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D1C" w:rsidRPr="00A141B2" w:rsidRDefault="00C11D1C" w:rsidP="003F7BB6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C11D1C" w:rsidRPr="00A141B2" w:rsidRDefault="00C11D1C" w:rsidP="003F7BB6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="00950ED6">
        <w:rPr>
          <w:rFonts w:ascii="Times New Roman" w:hAnsi="Times New Roman" w:cs="Times New Roman"/>
          <w:sz w:val="28"/>
          <w:szCs w:val="28"/>
        </w:rPr>
        <w:t xml:space="preserve">администрацией Шпаковского муниципального округа </w:t>
      </w:r>
      <w:r w:rsidRPr="00A141B2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«Выплата компенсации части родительской платы за присмотр и уход за детьми</w:t>
      </w:r>
      <w:r w:rsidRPr="00E6380B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 xml:space="preserve">в муниципальных образовательных организациях, находящихся на территории </w:t>
      </w:r>
      <w:r w:rsidR="00C0482F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A141B2">
        <w:rPr>
          <w:rFonts w:ascii="Times New Roman" w:hAnsi="Times New Roman" w:cs="Times New Roman"/>
          <w:sz w:val="28"/>
          <w:szCs w:val="28"/>
        </w:rPr>
        <w:t>»</w:t>
      </w:r>
    </w:p>
    <w:p w:rsidR="00C11D1C" w:rsidRPr="00A141B2" w:rsidRDefault="00C11D1C" w:rsidP="00C11D1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A1569B" w:rsidRDefault="00A1569B" w:rsidP="002F3E37">
      <w:pPr>
        <w:spacing w:line="240" w:lineRule="exact"/>
        <w:ind w:left="4961" w:righ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2F4F" w:rsidRDefault="002F3E37" w:rsidP="00C0482F">
      <w:pPr>
        <w:widowControl w:val="0"/>
        <w:autoSpaceDE w:val="0"/>
        <w:autoSpaceDN w:val="0"/>
        <w:adjustRightInd w:val="0"/>
        <w:spacing w:line="240" w:lineRule="exact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- СХЕМА</w:t>
      </w:r>
    </w:p>
    <w:p w:rsidR="00C11D1C" w:rsidRPr="00A141B2" w:rsidRDefault="00C11D1C" w:rsidP="00C0482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предоставления государственной услуги «Выплата</w:t>
      </w:r>
    </w:p>
    <w:p w:rsidR="00C11D1C" w:rsidRDefault="00C11D1C" w:rsidP="00C0482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компенсации части родительской платы за присмотр и уход за детьми в муниципальных образовательных организациях, находящихся на территории </w:t>
      </w:r>
      <w:r w:rsidR="00C0482F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A141B2">
        <w:rPr>
          <w:rFonts w:ascii="Times New Roman" w:hAnsi="Times New Roman" w:cs="Times New Roman"/>
          <w:sz w:val="28"/>
          <w:szCs w:val="28"/>
        </w:rPr>
        <w:t>»</w:t>
      </w:r>
    </w:p>
    <w:p w:rsidR="003F7BB6" w:rsidRDefault="003F7BB6" w:rsidP="003F7BB6">
      <w:pPr>
        <w:tabs>
          <w:tab w:val="left" w:pos="16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130" style="position:absolute;margin-left:11.7pt;margin-top:402.45pt;width:473.25pt;height:46.5pt;z-index:251691008">
            <v:textbox>
              <w:txbxContent>
                <w:p w:rsidR="003F7BB6" w:rsidRPr="00A141B2" w:rsidRDefault="003F7BB6" w:rsidP="003F7BB6">
                  <w:pPr>
                    <w:spacing w:after="0" w:line="240" w:lineRule="exac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Оформление результата предоставления государственной</w:t>
                  </w:r>
                  <w:r w:rsidRPr="00D8206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услуги, в том числе в электронной форме с использованием</w:t>
                  </w:r>
                  <w:r w:rsidRPr="00D8206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Единого портала или Регионального портала</w:t>
                  </w:r>
                </w:p>
                <w:p w:rsidR="003F7BB6" w:rsidRDefault="003F7BB6"/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29" type="#_x0000_t67" style="position:absolute;margin-left:77.7pt;margin-top:379pt;width:18pt;height:23.45pt;z-index:251689984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3" type="#_x0000_t13" style="position:absolute;margin-left:197.7pt;margin-top:342.2pt;width:30pt;height:12.75pt;z-index:25167462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28" style="position:absolute;margin-left:250.95pt;margin-top:310.95pt;width:230.25pt;height:68.05pt;z-index:251688960">
            <v:textbox>
              <w:txbxContent>
                <w:p w:rsidR="003F7BB6" w:rsidRDefault="003F7BB6" w:rsidP="003F7BB6">
                  <w:pPr>
                    <w:spacing w:after="0" w:line="240" w:lineRule="exact"/>
                    <w:jc w:val="center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Принятие решения об отказе в  предоставлении государственной услуги, в том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числе в электронной  форме с  использованием Единого портала или Регионал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ного портала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03" style="position:absolute;margin-left:7.95pt;margin-top:326.7pt;width:171pt;height:52.3pt;z-index:251667456">
            <v:textbox>
              <w:txbxContent>
                <w:p w:rsidR="003F7BB6" w:rsidRDefault="003F7BB6" w:rsidP="003F7BB6">
                  <w:pPr>
                    <w:spacing w:after="0" w:line="240" w:lineRule="exact"/>
                  </w:pP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Принятие </w:t>
                  </w:r>
                  <w:bookmarkStart w:id="0" w:name="_GoBack"/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решения 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предоставлении государственной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bookmarkEnd w:id="0"/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2" type="#_x0000_t67" style="position:absolute;margin-left:76.2pt;margin-top:304.2pt;width:19.5pt;height:22.5pt;z-index:251673600">
            <v:textbox style="layout-flow:vertical-ideographic"/>
          </v:shape>
        </w:pict>
      </w:r>
      <w:r>
        <w:rPr>
          <w:rFonts w:ascii="Times New Roman" w:hAnsi="Times New Roman" w:cs="Times New Roman"/>
          <w:noProof/>
        </w:rPr>
        <w:pict>
          <v:rect id="_x0000_s1127" style="position:absolute;margin-left:11.7pt;margin-top:274.2pt;width:474pt;height:30pt;z-index:251687936">
            <v:textbox>
              <w:txbxContent>
                <w:p w:rsidR="003F7BB6" w:rsidRPr="00A141B2" w:rsidRDefault="003F7BB6" w:rsidP="003F7BB6">
                  <w:pPr>
                    <w:spacing w:after="0" w:line="240" w:lineRule="exac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Рассмотрение документов и сведений, в том числе в электронной форме с использованием Единого портала или Регионального портала</w:t>
                  </w:r>
                </w:p>
                <w:p w:rsidR="003F7BB6" w:rsidRDefault="003F7BB6"/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_x0000_s1126" type="#_x0000_t67" style="position:absolute;margin-left:231.45pt;margin-top:253.95pt;width:19.5pt;height:20.25pt;z-index:251686912">
            <v:textbox style="layout-flow:vertical-ideographic"/>
          </v:shape>
        </w:pict>
      </w:r>
      <w:r>
        <w:rPr>
          <w:rFonts w:ascii="Times New Roman" w:hAnsi="Times New Roman" w:cs="Times New Roman"/>
          <w:noProof/>
        </w:rPr>
        <w:pict>
          <v:rect id="_x0000_s1125" style="position:absolute;margin-left:11.7pt;margin-top:220.95pt;width:473.25pt;height:33pt;z-index:251685888">
            <v:textbox>
              <w:txbxContent>
                <w:p w:rsidR="003F7BB6" w:rsidRDefault="003F7BB6" w:rsidP="003F7BB6">
                  <w:pPr>
                    <w:spacing w:after="0" w:line="240" w:lineRule="exac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Получение сведений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посредством СМЭВ,</w:t>
                  </w: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том числе в электронной форме с использованием Единого портала или Регионального портала</w:t>
                  </w:r>
                </w:p>
                <w:p w:rsidR="003F7BB6" w:rsidRDefault="003F7BB6"/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_x0000_s1124" type="#_x0000_t67" style="position:absolute;margin-left:231.45pt;margin-top:201.45pt;width:19.5pt;height:19.5pt;z-index:251684864">
            <v:textbox style="layout-flow:vertical-ideographic"/>
          </v:shape>
        </w:pict>
      </w:r>
      <w:r>
        <w:rPr>
          <w:rFonts w:ascii="Times New Roman" w:hAnsi="Times New Roman" w:cs="Times New Roman"/>
          <w:noProof/>
        </w:rPr>
        <w:pict>
          <v:rect id="_x0000_s1123" style="position:absolute;margin-left:7.95pt;margin-top:168.45pt;width:468pt;height:33pt;z-index:251683840">
            <v:textbox>
              <w:txbxContent>
                <w:p w:rsidR="003F7BB6" w:rsidRPr="00A141B2" w:rsidRDefault="003F7BB6" w:rsidP="003F7BB6">
                  <w:pPr>
                    <w:spacing w:after="0" w:line="240" w:lineRule="exac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Проверка документов и регистрация заявления, в том числе в электронной форме с использованием Единого портала или Регионального портала</w:t>
                  </w:r>
                </w:p>
                <w:p w:rsidR="003F7BB6" w:rsidRDefault="003F7BB6"/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_x0000_s1122" type="#_x0000_t67" style="position:absolute;margin-left:106.2pt;margin-top:150.35pt;width:19.5pt;height:18.1pt;z-index:251682816">
            <v:textbox style="layout-flow:vertical-ideographic"/>
          </v:shape>
        </w:pict>
      </w:r>
      <w:r>
        <w:rPr>
          <w:rFonts w:ascii="Times New Roman" w:hAnsi="Times New Roman" w:cs="Times New Roman"/>
          <w:noProof/>
        </w:rPr>
        <w:pict>
          <v:shape id="_x0000_s1118" type="#_x0000_t67" style="position:absolute;margin-left:197.7pt;margin-top:59.4pt;width:19.5pt;height:15.95pt;z-index:251678720">
            <v:textbox style="layout-flow:vertical-ideographic"/>
          </v:shape>
        </w:pict>
      </w:r>
      <w:r>
        <w:rPr>
          <w:rFonts w:ascii="Times New Roman" w:hAnsi="Times New Roman" w:cs="Times New Roman"/>
          <w:noProof/>
        </w:rPr>
        <w:pict>
          <v:rect id="_x0000_s1117" style="position:absolute;margin-left:1.95pt;margin-top:16.65pt;width:474pt;height:42.75pt;z-index:251677696">
            <v:textbox>
              <w:txbxContent>
                <w:p w:rsidR="003F7BB6" w:rsidRDefault="003F7BB6" w:rsidP="003F7BB6">
                  <w:pPr>
                    <w:spacing w:after="0" w:line="240" w:lineRule="exact"/>
                    <w:jc w:val="center"/>
                  </w:pP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и консультирование о порядке и сроках предоставления государственной услуги, в том числе в электронной форме с</w:t>
                  </w:r>
                  <w:r w:rsidRPr="00E6380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использованием Единого портала или Регионального</w:t>
                  </w:r>
                  <w:r w:rsidRPr="00E6380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портала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32" style="position:absolute;margin-left:11.7pt;margin-top:615.95pt;width:469.5pt;height:44.25pt;z-index:251693056">
            <v:textbox>
              <w:txbxContent>
                <w:p w:rsidR="003F7BB6" w:rsidRDefault="003F7BB6" w:rsidP="003F7BB6">
                  <w:pPr>
                    <w:spacing w:after="0" w:line="240" w:lineRule="exac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исправления допущенных опечаток и ошибок в выданных в результате предоставления государственной услуги</w:t>
                  </w:r>
                  <w:r w:rsidRPr="00D8206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документах</w:t>
                  </w:r>
                </w:p>
                <w:p w:rsidR="003F7BB6" w:rsidRDefault="003F7BB6"/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_x0000_s1131" type="#_x0000_t67" style="position:absolute;margin-left:217.2pt;margin-top:570.2pt;width:19.5pt;height:34.5pt;z-index:251692032">
            <v:textbox style="layout-flow:vertical-ideographic"/>
          </v:shape>
        </w:pict>
      </w:r>
      <w:r>
        <w:rPr>
          <w:rFonts w:ascii="Times New Roman" w:hAnsi="Times New Roman" w:cs="Times New Roman"/>
          <w:noProof/>
        </w:rPr>
        <w:pict>
          <v:shape id="_x0000_s1121" type="#_x0000_t13" style="position:absolute;margin-left:236.7pt;margin-top:96.65pt;width:36.75pt;height:16.5pt;rotation:180;z-index:251681792"/>
        </w:pict>
      </w:r>
      <w:r>
        <w:rPr>
          <w:rFonts w:ascii="Times New Roman" w:hAnsi="Times New Roman" w:cs="Times New Roman"/>
          <w:noProof/>
        </w:rPr>
        <w:pict>
          <v:rect id="_x0000_s1120" style="position:absolute;margin-left:281.7pt;margin-top:64.1pt;width:189.75pt;height:86.25pt;z-index:251680768">
            <v:textbox>
              <w:txbxContent>
                <w:p w:rsidR="003F7BB6" w:rsidRDefault="003F7BB6" w:rsidP="003F7BB6">
                  <w:pPr>
                    <w:spacing w:after="0" w:line="240" w:lineRule="exact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 приеме заявления и доку</w:t>
                  </w:r>
                  <w:r w:rsidRPr="003F7B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ментов, в том числе в электронной форме с использованием Единого портала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портала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или Регионального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119" style="position:absolute;margin-left:7.95pt;margin-top:75.35pt;width:217.5pt;height:75pt;z-index:251679744">
            <v:textbox>
              <w:txbxContent>
                <w:p w:rsidR="003F7BB6" w:rsidRDefault="003F7BB6" w:rsidP="003F7BB6">
                  <w:pPr>
                    <w:spacing w:after="0" w:line="240" w:lineRule="exact"/>
                  </w:pP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заявления и документов,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том числе в электронной форме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 использованием Единого портала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141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Регионального портала</w:t>
                  </w:r>
                </w:p>
              </w:txbxContent>
            </v:textbox>
          </v:rect>
        </w:pict>
      </w: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Pr="003F7BB6" w:rsidRDefault="003F7BB6" w:rsidP="003F7BB6">
      <w:pPr>
        <w:rPr>
          <w:rFonts w:ascii="Times New Roman" w:hAnsi="Times New Roman" w:cs="Times New Roman"/>
        </w:rPr>
      </w:pPr>
    </w:p>
    <w:p w:rsidR="003F7BB6" w:rsidRDefault="003F7BB6" w:rsidP="003F7BB6">
      <w:pPr>
        <w:rPr>
          <w:rFonts w:ascii="Times New Roman" w:hAnsi="Times New Roman" w:cs="Times New Roman"/>
        </w:rPr>
      </w:pPr>
    </w:p>
    <w:p w:rsidR="003F7BB6" w:rsidRDefault="003F7BB6" w:rsidP="003F7BB6">
      <w:pPr>
        <w:rPr>
          <w:rFonts w:ascii="Times New Roman" w:hAnsi="Times New Roman" w:cs="Times New Roman"/>
        </w:rPr>
      </w:pPr>
    </w:p>
    <w:p w:rsidR="002B3932" w:rsidRPr="003F7BB6" w:rsidRDefault="003F7BB6" w:rsidP="003F7BB6">
      <w:pPr>
        <w:tabs>
          <w:tab w:val="left" w:pos="31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_____________________</w:t>
      </w:r>
    </w:p>
    <w:sectPr w:rsidR="002B3932" w:rsidRPr="003F7BB6" w:rsidSect="00855C96">
      <w:headerReference w:type="default" r:id="rId9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6D5" w:rsidRDefault="005F06D5" w:rsidP="002427A6">
      <w:pPr>
        <w:spacing w:after="0" w:line="240" w:lineRule="auto"/>
      </w:pPr>
      <w:r>
        <w:separator/>
      </w:r>
    </w:p>
  </w:endnote>
  <w:endnote w:type="continuationSeparator" w:id="0">
    <w:p w:rsidR="005F06D5" w:rsidRDefault="005F06D5" w:rsidP="00242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6D5" w:rsidRDefault="005F06D5" w:rsidP="002427A6">
      <w:pPr>
        <w:spacing w:after="0" w:line="240" w:lineRule="auto"/>
      </w:pPr>
      <w:r>
        <w:separator/>
      </w:r>
    </w:p>
  </w:footnote>
  <w:footnote w:type="continuationSeparator" w:id="0">
    <w:p w:rsidR="005F06D5" w:rsidRDefault="005F06D5" w:rsidP="00242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25969"/>
      <w:docPartObj>
        <w:docPartGallery w:val="Page Numbers (Top of Page)"/>
        <w:docPartUnique/>
      </w:docPartObj>
    </w:sdtPr>
    <w:sdtEndPr/>
    <w:sdtContent>
      <w:p w:rsidR="002427A6" w:rsidRDefault="004C5B0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7B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27A6" w:rsidRDefault="00242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C5980"/>
    <w:multiLevelType w:val="hybridMultilevel"/>
    <w:tmpl w:val="A19433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A6082A"/>
    <w:multiLevelType w:val="hybridMultilevel"/>
    <w:tmpl w:val="86A4B56E"/>
    <w:lvl w:ilvl="0" w:tplc="9306EF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618A"/>
    <w:rsid w:val="000008BC"/>
    <w:rsid w:val="00040E96"/>
    <w:rsid w:val="00046297"/>
    <w:rsid w:val="00081138"/>
    <w:rsid w:val="000C458D"/>
    <w:rsid w:val="001B2394"/>
    <w:rsid w:val="001B5571"/>
    <w:rsid w:val="002427A6"/>
    <w:rsid w:val="00243B4F"/>
    <w:rsid w:val="002B3932"/>
    <w:rsid w:val="002F3E37"/>
    <w:rsid w:val="00364001"/>
    <w:rsid w:val="003A4EF9"/>
    <w:rsid w:val="003A6882"/>
    <w:rsid w:val="003B3652"/>
    <w:rsid w:val="003B7A1B"/>
    <w:rsid w:val="003F7BB6"/>
    <w:rsid w:val="004208D0"/>
    <w:rsid w:val="00433CD8"/>
    <w:rsid w:val="00482735"/>
    <w:rsid w:val="004C5B01"/>
    <w:rsid w:val="004E2F4F"/>
    <w:rsid w:val="00526316"/>
    <w:rsid w:val="005E40AC"/>
    <w:rsid w:val="005F06D5"/>
    <w:rsid w:val="006D0C66"/>
    <w:rsid w:val="006F22DC"/>
    <w:rsid w:val="00717FBA"/>
    <w:rsid w:val="007251DB"/>
    <w:rsid w:val="007430A9"/>
    <w:rsid w:val="00773892"/>
    <w:rsid w:val="007D4873"/>
    <w:rsid w:val="008118D1"/>
    <w:rsid w:val="0084134B"/>
    <w:rsid w:val="00855C96"/>
    <w:rsid w:val="00895630"/>
    <w:rsid w:val="00950ED6"/>
    <w:rsid w:val="0097197A"/>
    <w:rsid w:val="009C1E64"/>
    <w:rsid w:val="009C37D5"/>
    <w:rsid w:val="00A1569B"/>
    <w:rsid w:val="00A37854"/>
    <w:rsid w:val="00A67099"/>
    <w:rsid w:val="00A97959"/>
    <w:rsid w:val="00AB1CA3"/>
    <w:rsid w:val="00B128B0"/>
    <w:rsid w:val="00B369F7"/>
    <w:rsid w:val="00B877D2"/>
    <w:rsid w:val="00B9169D"/>
    <w:rsid w:val="00B9243F"/>
    <w:rsid w:val="00BF4E48"/>
    <w:rsid w:val="00C0482F"/>
    <w:rsid w:val="00C1001E"/>
    <w:rsid w:val="00C11D1C"/>
    <w:rsid w:val="00CA1950"/>
    <w:rsid w:val="00D8206D"/>
    <w:rsid w:val="00E85DBB"/>
    <w:rsid w:val="00EB4FB8"/>
    <w:rsid w:val="00F0469D"/>
    <w:rsid w:val="00F33DF2"/>
    <w:rsid w:val="00F4618A"/>
    <w:rsid w:val="00F61219"/>
    <w:rsid w:val="00F7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873"/>
  </w:style>
  <w:style w:type="paragraph" w:styleId="3">
    <w:name w:val="heading 3"/>
    <w:basedOn w:val="a"/>
    <w:next w:val="a"/>
    <w:link w:val="30"/>
    <w:qFormat/>
    <w:rsid w:val="00F4618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618A"/>
    <w:rPr>
      <w:rFonts w:ascii="Arial" w:eastAsia="Times New Roman" w:hAnsi="Arial" w:cs="Arial"/>
      <w:b/>
      <w:bCs/>
      <w:sz w:val="26"/>
      <w:szCs w:val="26"/>
    </w:rPr>
  </w:style>
  <w:style w:type="paragraph" w:customStyle="1" w:styleId="ConsPlusNormal">
    <w:name w:val="ConsPlusNormal"/>
    <w:link w:val="ConsPlusNormal0"/>
    <w:rsid w:val="00F4618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F4618A"/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F46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iPriority w:val="99"/>
    <w:unhideWhenUsed/>
    <w:rsid w:val="007430A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42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27A6"/>
  </w:style>
  <w:style w:type="paragraph" w:styleId="a6">
    <w:name w:val="footer"/>
    <w:basedOn w:val="a"/>
    <w:link w:val="a7"/>
    <w:uiPriority w:val="99"/>
    <w:semiHidden/>
    <w:unhideWhenUsed/>
    <w:rsid w:val="00242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427A6"/>
  </w:style>
  <w:style w:type="paragraph" w:styleId="a8">
    <w:name w:val="Balloon Text"/>
    <w:basedOn w:val="a"/>
    <w:link w:val="a9"/>
    <w:uiPriority w:val="99"/>
    <w:semiHidden/>
    <w:unhideWhenUsed/>
    <w:rsid w:val="004C5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5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1BB55-A0F4-4463-A557-5FE73EFDE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Штайн Вероника</dc:creator>
  <cp:keywords/>
  <dc:description/>
  <cp:lastModifiedBy>Князь Александра Николаевна</cp:lastModifiedBy>
  <cp:revision>25</cp:revision>
  <cp:lastPrinted>2023-04-06T13:37:00Z</cp:lastPrinted>
  <dcterms:created xsi:type="dcterms:W3CDTF">2016-03-18T04:25:00Z</dcterms:created>
  <dcterms:modified xsi:type="dcterms:W3CDTF">2023-04-06T13:37:00Z</dcterms:modified>
</cp:coreProperties>
</file>